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829CC" w14:textId="77777777" w:rsidR="00D87792" w:rsidRPr="0047283F" w:rsidRDefault="00D87792" w:rsidP="00D87792">
      <w:pPr>
        <w:spacing w:after="0" w:line="240" w:lineRule="auto"/>
        <w:rPr>
          <w:rFonts w:ascii="Calibri" w:eastAsia="Times New Roman" w:hAnsi="Calibri" w:cs="Times New Roman"/>
          <w:lang w:eastAsia="hr-HR"/>
        </w:rPr>
      </w:pPr>
    </w:p>
    <w:p w14:paraId="32F86508" w14:textId="42269825" w:rsidR="00D87792" w:rsidRPr="00F31DD4" w:rsidRDefault="00D87792" w:rsidP="00D87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31DD4">
        <w:rPr>
          <w:rFonts w:ascii="Times New Roman" w:eastAsia="Times New Roman" w:hAnsi="Times New Roman" w:cs="Times New Roman"/>
          <w:sz w:val="24"/>
          <w:szCs w:val="24"/>
          <w:lang w:eastAsia="hr-HR"/>
        </w:rPr>
        <w:t>Na temelju članka 35. Zakona o lokalnoj i područnoj (regionalnoj) samoupravi  (NN 33/01, 60/01, 129/05, 109/07, 125/08, 36/09, 150/11, 144/12, 19/13- pročišćeni tekst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137/15, 123/17, 98/19, 144/20),  članka 40</w:t>
      </w:r>
      <w:r w:rsidRPr="00F31DD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Statuta Grada Delnica (SN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GD 2/21</w:t>
      </w:r>
      <w:r w:rsidRPr="00F31DD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 Gradsko vijeće  Grada Delnica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svojoj sjednici održanoj </w:t>
      </w:r>
      <w:r w:rsidR="006B4520">
        <w:rPr>
          <w:rFonts w:ascii="Times New Roman" w:eastAsia="Times New Roman" w:hAnsi="Times New Roman" w:cs="Times New Roman"/>
          <w:color w:val="EE0000"/>
          <w:sz w:val="24"/>
          <w:szCs w:val="24"/>
          <w:lang w:eastAsia="hr-HR"/>
        </w:rPr>
        <w:t>_______________</w:t>
      </w:r>
      <w:r w:rsidRPr="003C74DA">
        <w:rPr>
          <w:rFonts w:ascii="Times New Roman" w:eastAsia="Times New Roman" w:hAnsi="Times New Roman" w:cs="Times New Roman"/>
          <w:color w:val="EE0000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godine </w:t>
      </w:r>
      <w:r w:rsidRPr="00F31DD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donosi  </w:t>
      </w:r>
    </w:p>
    <w:p w14:paraId="7E48A95C" w14:textId="77777777" w:rsidR="00D87792" w:rsidRPr="00F31DD4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4963D3C" w14:textId="77777777" w:rsidR="00D87792" w:rsidRPr="00F31DD4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2B808BA" w14:textId="77777777" w:rsidR="00D87792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ZAKLJUČAK</w:t>
      </w:r>
    </w:p>
    <w:p w14:paraId="7933B0EB" w14:textId="77777777" w:rsidR="00D87792" w:rsidRPr="00F31DD4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o primanju na znanje</w:t>
      </w:r>
    </w:p>
    <w:p w14:paraId="4F17100C" w14:textId="7B690C0C" w:rsidR="00D87792" w:rsidRPr="00F31DD4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Financijskog </w:t>
      </w:r>
      <w:r w:rsidRPr="00F31DD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plana</w:t>
      </w:r>
      <w:r w:rsidRPr="00F31DD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Centra za poljoprivredu  i ruralni razvoj Pr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imorsko-goranske županije za 202</w:t>
      </w:r>
      <w:r w:rsidR="006B452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6</w:t>
      </w:r>
      <w:r w:rsidRPr="00F31DD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godinu s projekcijom za 202</w:t>
      </w:r>
      <w:r w:rsidR="006B452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 i 202</w:t>
      </w:r>
      <w:r w:rsidR="006B452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  <w:r w:rsidRPr="00F31DD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14:paraId="42CF6CC2" w14:textId="77777777" w:rsidR="00D87792" w:rsidRPr="00F31DD4" w:rsidRDefault="00D87792" w:rsidP="00D87792">
      <w:pPr>
        <w:tabs>
          <w:tab w:val="left" w:pos="541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2A8C247F" w14:textId="77777777" w:rsidR="00D87792" w:rsidRPr="00F31DD4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D60E3B1" w14:textId="77777777" w:rsidR="00D87792" w:rsidRPr="00F31DD4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90BE90C" w14:textId="77777777" w:rsidR="00D87792" w:rsidRPr="00F31DD4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31DD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Članak 1. </w:t>
      </w:r>
    </w:p>
    <w:p w14:paraId="08F852D8" w14:textId="31FF42CA" w:rsidR="00D87792" w:rsidRPr="00F31DD4" w:rsidRDefault="00D87792" w:rsidP="00D87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Prima se na znanje Financijski plan </w:t>
      </w:r>
      <w:r w:rsidRPr="00F31DD4">
        <w:rPr>
          <w:rFonts w:ascii="Times New Roman" w:eastAsia="Times New Roman" w:hAnsi="Times New Roman" w:cs="Times New Roman"/>
          <w:sz w:val="24"/>
          <w:szCs w:val="24"/>
          <w:lang w:eastAsia="hr-HR"/>
        </w:rPr>
        <w:t>poslovanja Centra za poljoprivredu i ruralni razvoj Primorsko-goranske županije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202</w:t>
      </w:r>
      <w:r w:rsidR="006B4520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 s projekcijom za 202</w:t>
      </w:r>
      <w:r w:rsidR="006B4520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 i 202</w:t>
      </w:r>
      <w:r w:rsidR="006B4520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</w:t>
      </w:r>
      <w:r w:rsidR="00F1687B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a</w:t>
      </w:r>
      <w:r w:rsidRPr="00F31DD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kojeg je na svojoj </w:t>
      </w:r>
      <w:r w:rsidRPr="00F352C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sjednici </w:t>
      </w:r>
      <w:r w:rsidR="006B4520" w:rsidRPr="00F352CA">
        <w:rPr>
          <w:rFonts w:ascii="Times New Roman" w:eastAsia="Times New Roman" w:hAnsi="Times New Roman" w:cs="Times New Roman"/>
          <w:sz w:val="24"/>
          <w:szCs w:val="24"/>
          <w:lang w:eastAsia="hr-HR"/>
        </w:rPr>
        <w:t>______________</w:t>
      </w:r>
      <w:r w:rsidRPr="00F352C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F31DD4">
        <w:rPr>
          <w:rFonts w:ascii="Times New Roman" w:eastAsia="Times New Roman" w:hAnsi="Times New Roman" w:cs="Times New Roman"/>
          <w:sz w:val="24"/>
          <w:szCs w:val="24"/>
          <w:lang w:eastAsia="hr-HR"/>
        </w:rPr>
        <w:t>g. usvojilo Upravno vijeće Centra za poljoprivredu i ruralni razvoj Primorsko-goranske županije.</w:t>
      </w:r>
    </w:p>
    <w:p w14:paraId="3A676FC4" w14:textId="28B204D8" w:rsidR="00D87792" w:rsidRPr="00F31DD4" w:rsidRDefault="00D87792" w:rsidP="006B45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Financijski p</w:t>
      </w:r>
      <w:r w:rsidRPr="00F31DD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lan Centra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 stavka 1. ovog članka </w:t>
      </w:r>
      <w:r w:rsidRPr="00F31DD4">
        <w:rPr>
          <w:rFonts w:ascii="Times New Roman" w:eastAsia="Times New Roman" w:hAnsi="Times New Roman" w:cs="Times New Roman"/>
          <w:sz w:val="24"/>
          <w:szCs w:val="24"/>
          <w:lang w:eastAsia="hr-HR"/>
        </w:rPr>
        <w:t>sastavni je dio ov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og</w:t>
      </w:r>
      <w:r w:rsidRPr="00F31DD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Zaključka</w:t>
      </w:r>
      <w:r w:rsidRPr="00F31DD4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2D378048" w14:textId="77777777" w:rsidR="00D87792" w:rsidRPr="00F31DD4" w:rsidRDefault="00D87792" w:rsidP="00D87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54107F9" w14:textId="77777777" w:rsidR="00D87792" w:rsidRPr="00F31DD4" w:rsidRDefault="00D87792" w:rsidP="00D87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ADBAFAD" w14:textId="77777777" w:rsidR="00D87792" w:rsidRPr="00F31DD4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31DD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2.</w:t>
      </w:r>
    </w:p>
    <w:p w14:paraId="08EF5FFC" w14:textId="77777777" w:rsidR="00D87792" w:rsidRPr="00F31DD4" w:rsidRDefault="00D87792" w:rsidP="00D87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31DD4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Ova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j</w:t>
      </w:r>
      <w:r w:rsidRPr="00F31DD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Zaključak</w:t>
      </w:r>
      <w:r w:rsidRPr="00F31DD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stupa na snagu u roku osam dana od dana donošenja.</w:t>
      </w:r>
    </w:p>
    <w:p w14:paraId="6241FBD2" w14:textId="77777777" w:rsidR="00D87792" w:rsidRPr="00F31DD4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86686C0" w14:textId="77777777" w:rsidR="00D87792" w:rsidRPr="00F31DD4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04C36F6" w14:textId="77777777" w:rsidR="00D87792" w:rsidRPr="00F31DD4" w:rsidRDefault="00D87792" w:rsidP="006B4520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31DD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GRADSKO VIJEĆE GRADA DELNICA</w:t>
      </w:r>
    </w:p>
    <w:p w14:paraId="569E0873" w14:textId="73B0A3F0" w:rsidR="00D87792" w:rsidRPr="00F31DD4" w:rsidRDefault="00D87792" w:rsidP="006B4520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31DD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Predsjedni</w:t>
      </w:r>
      <w:r w:rsidR="006B452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k</w:t>
      </w:r>
      <w:r w:rsidRPr="00F31DD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:</w:t>
      </w:r>
    </w:p>
    <w:p w14:paraId="07B71A65" w14:textId="0688471C" w:rsidR="00D87792" w:rsidRPr="00F31DD4" w:rsidRDefault="006B4520" w:rsidP="006B4520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Ivan Piškor</w:t>
      </w:r>
    </w:p>
    <w:p w14:paraId="167C3669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64029F2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695ED8C" w14:textId="4C108114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KLASA: 026-05/2</w:t>
      </w:r>
      <w:r w:rsidR="003C74DA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6B4520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-01/0</w:t>
      </w:r>
      <w:r w:rsidR="003C74DA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</w:p>
    <w:p w14:paraId="50C6FC62" w14:textId="5D58769B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2170-6-</w:t>
      </w:r>
      <w:r w:rsidR="003C74DA">
        <w:rPr>
          <w:rFonts w:ascii="Times New Roman" w:eastAsia="Times New Roman" w:hAnsi="Times New Roman" w:cs="Times New Roman"/>
          <w:sz w:val="24"/>
          <w:szCs w:val="24"/>
          <w:lang w:eastAsia="hr-HR"/>
        </w:rPr>
        <w:t>4-7-2</w:t>
      </w:r>
      <w:r w:rsidR="006B4520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3C74DA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="006B4520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</w:p>
    <w:p w14:paraId="7CCD2459" w14:textId="723ACFF8" w:rsidR="00D87792" w:rsidRPr="00F352CA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352C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Delnice, </w:t>
      </w:r>
      <w:r w:rsidR="00F1687B" w:rsidRPr="00F352CA">
        <w:rPr>
          <w:rFonts w:ascii="Times New Roman" w:eastAsia="Times New Roman" w:hAnsi="Times New Roman" w:cs="Times New Roman"/>
          <w:sz w:val="24"/>
          <w:szCs w:val="24"/>
          <w:lang w:eastAsia="hr-HR"/>
        </w:rPr>
        <w:t>_______</w:t>
      </w:r>
      <w:r w:rsidRPr="00F352CA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="006B4520" w:rsidRPr="00F352CA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Pr="00F352C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64F867FC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8BA1FEA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7672708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B511B46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1901D35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0BD2663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3767D47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3B0FA6B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7838462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B7A6F34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309024C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BA9E05E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F117048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B0D56FF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9CF2A22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B904EB7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A289FB0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38321A5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8AE7069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71B5233" w14:textId="77777777" w:rsid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E2D3124" w14:textId="77777777" w:rsidR="00D87792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D8779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lastRenderedPageBreak/>
        <w:t>Obrazloženje</w:t>
      </w:r>
    </w:p>
    <w:p w14:paraId="16C2F7EA" w14:textId="77777777" w:rsidR="00D87792" w:rsidRDefault="00D87792" w:rsidP="00D87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0AD8A92" w14:textId="77777777" w:rsidR="00D87792" w:rsidRDefault="00D87792" w:rsidP="00D877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2CA9F694" w14:textId="2B2BF110" w:rsidR="00D87792" w:rsidRPr="00D87792" w:rsidRDefault="00D87792" w:rsidP="00D87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87792">
        <w:rPr>
          <w:rFonts w:ascii="Times New Roman" w:eastAsia="Times New Roman" w:hAnsi="Times New Roman" w:cs="Times New Roman"/>
          <w:sz w:val="24"/>
          <w:szCs w:val="24"/>
          <w:lang w:eastAsia="hr-HR"/>
        </w:rPr>
        <w:t>Centar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će </w:t>
      </w:r>
      <w:r w:rsidRPr="00D87792">
        <w:rPr>
          <w:rFonts w:ascii="Times New Roman" w:eastAsia="Times New Roman" w:hAnsi="Times New Roman" w:cs="Times New Roman"/>
          <w:sz w:val="24"/>
          <w:szCs w:val="24"/>
          <w:lang w:eastAsia="hr-HR"/>
        </w:rPr>
        <w:t>Planom rada za 202</w:t>
      </w:r>
      <w:r w:rsidR="006B4520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Pr="00D877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te projekcijama za 202</w:t>
      </w:r>
      <w:r w:rsidR="006B4520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 i 202</w:t>
      </w:r>
      <w:r w:rsidR="006B4520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 i nadalje raditi na provedbi i realizaciji svih dosadašnjih programa. Financijski plan za 202</w:t>
      </w:r>
      <w:r w:rsidR="006B4520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godinu iznosi </w:t>
      </w:r>
      <w:r w:rsidR="004857C7">
        <w:rPr>
          <w:rFonts w:ascii="Times New Roman" w:eastAsia="Times New Roman" w:hAnsi="Times New Roman" w:cs="Times New Roman"/>
          <w:sz w:val="24"/>
          <w:szCs w:val="24"/>
          <w:lang w:eastAsia="hr-HR"/>
        </w:rPr>
        <w:t>1.178.951,00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eura, </w:t>
      </w:r>
      <w:r w:rsidR="00F1687B">
        <w:rPr>
          <w:rFonts w:ascii="Times New Roman" w:eastAsia="Times New Roman" w:hAnsi="Times New Roman" w:cs="Times New Roman"/>
          <w:sz w:val="24"/>
          <w:szCs w:val="24"/>
          <w:lang w:eastAsia="hr-HR"/>
        </w:rPr>
        <w:t>dok za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naredne </w:t>
      </w:r>
      <w:r w:rsidR="00F16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dvije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godine </w:t>
      </w:r>
      <w:r w:rsidR="00F16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iznosi </w:t>
      </w:r>
      <w:r w:rsidR="004857C7">
        <w:rPr>
          <w:rFonts w:ascii="Times New Roman" w:eastAsia="Times New Roman" w:hAnsi="Times New Roman" w:cs="Times New Roman"/>
          <w:sz w:val="24"/>
          <w:szCs w:val="24"/>
          <w:lang w:eastAsia="hr-HR"/>
        </w:rPr>
        <w:t>1.273.951,00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eura</w:t>
      </w:r>
      <w:r w:rsidR="00CA58E9">
        <w:rPr>
          <w:rFonts w:ascii="Times New Roman" w:eastAsia="Times New Roman" w:hAnsi="Times New Roman" w:cs="Times New Roman"/>
          <w:sz w:val="24"/>
          <w:szCs w:val="24"/>
          <w:lang w:eastAsia="hr-HR"/>
        </w:rPr>
        <w:t>. Detaljan opis svakog programa sadržan je u Planu poslovanja za 202</w:t>
      </w:r>
      <w:r w:rsidR="004857C7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CA58E9">
        <w:rPr>
          <w:rFonts w:ascii="Times New Roman" w:eastAsia="Times New Roman" w:hAnsi="Times New Roman" w:cs="Times New Roman"/>
          <w:sz w:val="24"/>
          <w:szCs w:val="24"/>
          <w:lang w:eastAsia="hr-HR"/>
        </w:rPr>
        <w:t>. -</w:t>
      </w:r>
      <w:r w:rsidR="004857C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CA58E9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="004857C7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="00CA58E9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godinu.</w:t>
      </w:r>
    </w:p>
    <w:p w14:paraId="0F65690E" w14:textId="77777777" w:rsidR="00D87792" w:rsidRPr="00D87792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07BF708" w14:textId="77777777" w:rsidR="00D87792" w:rsidRPr="00F31DD4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EC0C98B" w14:textId="77777777" w:rsidR="00D87792" w:rsidRPr="00F31DD4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500B8F4" w14:textId="77777777" w:rsidR="00D87792" w:rsidRPr="00F31DD4" w:rsidRDefault="00D87792" w:rsidP="00D87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7C4525E" w14:textId="77777777" w:rsidR="00D87792" w:rsidRPr="00F31DD4" w:rsidRDefault="00D87792" w:rsidP="00D87792">
      <w:pPr>
        <w:rPr>
          <w:rFonts w:ascii="Times New Roman" w:hAnsi="Times New Roman" w:cs="Times New Roman"/>
          <w:sz w:val="24"/>
          <w:szCs w:val="24"/>
        </w:rPr>
      </w:pPr>
    </w:p>
    <w:p w14:paraId="01989F04" w14:textId="77777777" w:rsidR="00D87792" w:rsidRPr="00F31DD4" w:rsidRDefault="00D87792" w:rsidP="00D87792">
      <w:pPr>
        <w:rPr>
          <w:rFonts w:ascii="Times New Roman" w:hAnsi="Times New Roman" w:cs="Times New Roman"/>
          <w:sz w:val="24"/>
          <w:szCs w:val="24"/>
        </w:rPr>
      </w:pPr>
    </w:p>
    <w:p w14:paraId="57191F23" w14:textId="77777777" w:rsidR="00E26E76" w:rsidRDefault="00E26E76"/>
    <w:sectPr w:rsidR="00E26E76" w:rsidSect="00FE1385">
      <w:pgSz w:w="11909" w:h="16834" w:code="9"/>
      <w:pgMar w:top="720" w:right="1151" w:bottom="72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792"/>
    <w:rsid w:val="001203A9"/>
    <w:rsid w:val="00120C62"/>
    <w:rsid w:val="001216DC"/>
    <w:rsid w:val="003C74DA"/>
    <w:rsid w:val="004857C7"/>
    <w:rsid w:val="006B4520"/>
    <w:rsid w:val="00781121"/>
    <w:rsid w:val="00964815"/>
    <w:rsid w:val="00C7281A"/>
    <w:rsid w:val="00CA58E9"/>
    <w:rsid w:val="00CD2FD4"/>
    <w:rsid w:val="00D87792"/>
    <w:rsid w:val="00E26E76"/>
    <w:rsid w:val="00F1687B"/>
    <w:rsid w:val="00F35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1E0B4"/>
  <w15:chartTrackingRefBased/>
  <w15:docId w15:val="{F95C8665-188E-4730-BAE0-8D4281358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79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Goranka-PC</dc:creator>
  <cp:keywords/>
  <dc:description/>
  <cp:lastModifiedBy>Nikolina Srkoč</cp:lastModifiedBy>
  <cp:revision>3</cp:revision>
  <dcterms:created xsi:type="dcterms:W3CDTF">2026-03-03T10:36:00Z</dcterms:created>
  <dcterms:modified xsi:type="dcterms:W3CDTF">2026-03-09T12:18:00Z</dcterms:modified>
</cp:coreProperties>
</file>